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1050" w:lineRule="atLeast"/>
        <w:ind w:left="0" w:right="0"/>
        <w:jc w:val="center"/>
        <w:rPr>
          <w:b w:val="0"/>
          <w:sz w:val="48"/>
          <w:szCs w:val="48"/>
        </w:rPr>
      </w:pPr>
      <w:r>
        <w:rPr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</w:rPr>
        <w:t>大数据基础班课程大纲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0" w:right="0"/>
        <w:rPr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7030A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7030A0"/>
          <w:spacing w:val="0"/>
          <w:sz w:val="24"/>
          <w:szCs w:val="24"/>
          <w:u w:val="none"/>
          <w:bdr w:val="none" w:color="auto" w:sz="0" w:space="0"/>
        </w:rPr>
        <w:instrText xml:space="preserve"> HYPERLINK "http://www.itcast.cn/news/20170103/17414023367.shtml?kc" \t "http://www.itcast.cn/course/_blank" </w:instrText>
      </w:r>
      <w:r>
        <w:rPr>
          <w:rFonts w:hint="default" w:ascii="Arial" w:hAnsi="Arial" w:cs="Arial"/>
          <w:b w:val="0"/>
          <w:i w:val="0"/>
          <w:caps w:val="0"/>
          <w:color w:val="7030A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b w:val="0"/>
          <w:i w:val="0"/>
          <w:caps w:val="0"/>
          <w:color w:val="7030A0"/>
          <w:spacing w:val="0"/>
          <w:sz w:val="24"/>
          <w:szCs w:val="24"/>
          <w:u w:val="none"/>
          <w:bdr w:val="none" w:color="auto" w:sz="0" w:space="0"/>
        </w:rPr>
        <w:t>基础班学费价格详情（享受优惠价的条件是什么？）</w:t>
      </w:r>
      <w:r>
        <w:rPr>
          <w:rFonts w:hint="default" w:ascii="Arial" w:hAnsi="Arial" w:cs="Arial"/>
          <w:b w:val="0"/>
          <w:i w:val="0"/>
          <w:caps w:val="0"/>
          <w:color w:val="7030A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17998" w:type="dxa"/>
        <w:jc w:val="center"/>
        <w:tblInd w:w="1815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3014"/>
        <w:gridCol w:w="7003"/>
        <w:gridCol w:w="5858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B2222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大数据基础班课程大纲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所处阶段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主讲内容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技术要点</w:t>
            </w:r>
          </w:p>
        </w:tc>
        <w:tc>
          <w:tcPr>
            <w:tcW w:w="5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学习目标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Java语言编程基础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计算机基础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DOS常用命令、Java概述、JDK环境安装配置、环境变量配置、Java程序入门</w:t>
            </w:r>
          </w:p>
        </w:tc>
        <w:tc>
          <w:tcPr>
            <w:tcW w:w="58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能够掌握DOS系统常用基本命令；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熟练使用eclipse编写java代码；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熟练使用java语言的常用对象；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使用java编写单机应用程序；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掌握面向对象编程思想，为以后深入学习JavaEE就业课程打下坚实的基础。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能够完成B/S结构网站开发，具备了真实环境的项目部署能力，能够完成中小型企业管理系统等传统项目的开发。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继续努力学习。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编程基础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常量与变量、数据类型、运算符、流程控制语句、方法、数组</w:t>
            </w:r>
          </w:p>
        </w:tc>
        <w:tc>
          <w:tcPr>
            <w:tcW w:w="5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面向对象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面向对象思想、类与对象、成员变量和局部变量、封装、 this关键字、构造方法</w:t>
            </w:r>
          </w:p>
        </w:tc>
        <w:tc>
          <w:tcPr>
            <w:tcW w:w="5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常用类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Object类、Scanner类、Random类、String、StringBuilder类</w:t>
            </w:r>
          </w:p>
        </w:tc>
        <w:tc>
          <w:tcPr>
            <w:tcW w:w="5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集合操作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集合概述、集合特点、ArrayList集合</w:t>
            </w:r>
          </w:p>
        </w:tc>
        <w:tc>
          <w:tcPr>
            <w:tcW w:w="5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IO操作</w:t>
            </w:r>
          </w:p>
        </w:tc>
        <w:tc>
          <w:tcPr>
            <w:tcW w:w="7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字符输入流、字符输出流、字符缓冲输入流、字符缓冲输出流、 复制文件、集合与文件中数据相互读写。</w:t>
            </w:r>
          </w:p>
        </w:tc>
        <w:tc>
          <w:tcPr>
            <w:tcW w:w="5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1050" w:lineRule="atLeast"/>
        <w:ind w:left="0" w:right="0"/>
        <w:jc w:val="center"/>
        <w:rPr>
          <w:b w:val="0"/>
          <w:sz w:val="48"/>
          <w:szCs w:val="48"/>
        </w:rPr>
      </w:pPr>
      <w:r>
        <w:rPr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</w:rPr>
        <w:t>大数据就业班课程大纲</w:t>
      </w:r>
    </w:p>
    <w:tbl>
      <w:tblPr>
        <w:tblW w:w="17998" w:type="dxa"/>
        <w:jc w:val="center"/>
        <w:tblInd w:w="1815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032"/>
        <w:gridCol w:w="7014"/>
        <w:gridCol w:w="583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color w:val="B2222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大数据就业班课程大纲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所处阶段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主讲内容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技术要点</w:t>
            </w:r>
          </w:p>
        </w:tc>
        <w:tc>
          <w:tcPr>
            <w:tcW w:w="5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学习目标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第二阶段：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JavaWeb核心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前端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HTML、CSS、JavaSript、BootStrap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运用常用的网页开发技术设计网页；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掌握WEB系统交互原理；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掌握JavaWeb开发核心技术；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运用JavaWeb核心技术完成简单功能实现；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掌握JavaWeb高级技术，创建更好的Web应用程序；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具备B/S结构软件开发能力。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能够完成B/S结构网站开发，具备了真实环境的项目部署能力；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能够完成中小型企业管理系统等传统项目的开发。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继续努力学习。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数据库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MySQL数据库、MySQL单表操作、MySQL多表操作、MySQL事物、 MySQL存储引擎、JDBC、JDBCDataSource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Web核心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Tomcat、Http协议、servlet入门、Rquest、Response、JSP、MVC、 Cookie、Session、JSP、ETL、JSTL、Filter、listener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web增强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Jquery、Ajax、ajax跨域、分页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基础增强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多线程入门、网络编程入门、反射、动态代理、注解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第三阶段：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网站开发三大框架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项目构建及管理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Maven项目构建、管理、编译、仓库配置，SVN服务器部署、 SVN客户端、自动化部署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掌握SSM框架，使用SSH框架开发出结构清晰、可复用性好、维护方便的Web应用程序；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掌握如何使用Maven管理项目工程；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掌握数据库的相关技术；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掌握系统开发中的性能、可扩展性及维护性的提升；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通过项目实战熟练掌握SSM框架的使用。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能够使用SSM框架完成传统企业级项目开发，熟悉多种业务流程，丰富项目开发经验。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6000-8000元。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数据库操作框架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mybatis框架原理、mybatis入门案例、mybatis开发DAO方式、 mybatis输入输出映射、动态sql、spring整合mybatis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Spring框架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applicationContext、xml配置文件编写、IoC思想、DI依赖注入、 使用AspectJ切面编程、JdbcTemplate模板使用、声明式事务管理、SSH整合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SpringMVC框架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springmvc框架原理、springmvc入门案例、springmvc整合mybatis、 参数绑定、json数据交互、拦截器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CRM项目实战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使用springmvc+spring4+mybatis+svn来开发项目、 使用BootStrap进行布局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</w:t>
            </w:r>
          </w:p>
        </w:tc>
        <w:tc>
          <w:tcPr>
            <w:tcW w:w="30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Linux服务器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VMware虚拟机安装、linux常用命令、linux用户权限与网络安全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掌握大数据爬虫技术开发；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掌握大数据搜索引擎技术开发；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掌握大数据消息队列使用及调优；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掌握Storm实时数据分析；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掌握分布式系统开发；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掌握互联网用户日志分析。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能够独立开发爬虫系统；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能够独立开发搜索系统；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能够完成实时数据采集、存储、计算及商业应用。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8000-10000元。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linux下应用tomcat、linux下应用MySQL、linux下应用nginx、 nginx负载均衡配置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分布式爬虫实战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大数据娱乐头条-项目整体介绍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大数据娱乐头条-爬虫基础、Http协议、HttpClient网络请求、 Jsoup网页解析、黑客行为之后台登录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大数据娱乐头条-Java并发、多线程、阻塞队列、 网易娱乐爬虫开发实战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大数据娱乐头条-Redis基础、Redis集群、Redis常用API、购物车、 排行榜、Redis持久化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大数据娱乐头条-分布式爬虫、代理IP、爬虫攻防技术、分布式爬虫开发实战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分布式搜索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大数据娱乐头条-lucene基础、搜索系统原理、Lucene创建索引、 Lucene查询索引、Lucene分页、Lucene高亮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大数据娱乐头条-solr基础、solr在Linux部署、solr管理界面、 solr创建索引、solr查询索引、solr高亮、solrj客户端管理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大数据娱乐头条-SSM搜索服务、搜索引擎界面、搜索分页、搜索高亮、 搜索热词联想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大数据娱乐头条-zookeeper集群、zookeeper原理、dubbox、 搜索服务开发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大数据娱乐头条-Kafka基础、Kafka集群、生产分发策略、消息不丢失、 存储机制、消费者负责均衡、Kafka配置文件详解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大数据娱乐头条-爬虫集成Kafka、爬虫创建索引、 FreeMarker热门搜索结果静态化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大数据娱乐头条-综合部署、nginx负载均衡、solrcloud集群、 solrcloud原理分析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搜索性能优化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大数据娱乐头条-nginx+lua基础、点击流日志收集系统部署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大数据娱乐头条-Storm基础、Storm架构、Storm编程模型、 Storm实时看板、Storm消息不丢失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大数据娱乐头条-Storm热词统计，提供实时热词静态化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大数据娱乐头条-Storm爬虫日志监控项目实战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大数据娱乐头条-Storm日志分析项目实战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JVM与数据库优化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JVM虚拟机基础与性能调优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数据库分析与优化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第五阶段：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大数据Hadoop实战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大数据环境准备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linux基础、linux的shell编程、大数据环境准备、zookeeper、网络编程概述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掌握离线数据收集、数据存储、数据计算、任务调度、数据导入导出、数据报表开发技术；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掌握用户日志分析系统（业务分析、编码实现、调度配置、数据导出、数据可视化）；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掌握数据仓库管理、元数据管理、数据稽查等常见处理技术掌握Hadoop高可用配置及管理。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能够胜任离线相关工作，包括ETL工程师、任务调度工程师、Hive工程师、数据仓库工程师等。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12000-14000元。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Hadoop集群部署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Hadoop的发展简史、Hadoop的版本介绍、 三个公司对Hadoop版本的支持了解、 Hadoop1.x版本与2.x版本的架构比较、 Apache版本Hadoop三种环境构建、 CDH版本的Hadoop重新编译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HDFS&amp;MapReduce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HDFS的来源、HDFS设计目标、Hadoop的架构图、文件副本机制、 block块存储、HDFS的元数据信息、FSimage以及edits、 ScondaryNN的作用、HDFS的文件写入过程、HDFS的文件读取过程、 HDFS的API操作、HadoopMapReduce设计构思、 MapReduce框架结构、MapReduce编程规范及示例编写、 MapReduce程序运行模式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MapReduce优化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MapReduce的分区、ReduceTask的数量设置、 MapReduce排序以及序列化、MapReduce计数器、MapReducecombiner、MapReduce上网流量统计、 MapTask运行机制详解、Map任务的并行度、ReduceTask工作机制、reduceTask的并行度、MapReduceshuffle过程、shuffle阶段数据的压缩机制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自定义及资源调度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MapReduce实现join、社交粉丝数据分析、mapreduce案例:倒排索引建立、 自定义inputFormat合并小文件、自定义outputFormat、 自定义GroupingComparator求取topN、mapreduce参数优化、 Yarn资源调度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Hive数据仓库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数据仓库特征、数据仓库架构、Hive的概念、Hive架构、Hive部署及使用、 HiveDDL、HiveDML、Hive命令行、Hive参数配置、Hive内置函数、 HiveUDF开发、Hive的数据压缩、Hive的文件格式、Hive调优、 Hive语句综合练习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网站流量日志分析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网站流量日志采集、数据分析系统介绍、系统开发架构、Flume实现数据采集、 数据预处理、数据仓库设计、ETL、统计分析、Sqoop结果导出、 工作流调度azkaban、数据可视化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Impala&amp;Hue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impala的介绍、impala安装准备、制作本地yum源、impala的安装、 impala基本使用、impala的java开发、Hue的介绍、Hue的安装、 hue与HDFS集成、hue与yarn集成、配置hue与hive集成、 配置hue与impala的集成、配置hue与mysql的集成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大数据新技术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Oozie介绍、Oozie架构、Oozie的执行流程、Oozie组件、Oozie的安装、 hue整合Oozie、hadoopHA、hadoopFederation、CDH整体架构、 CDH环境安装、Kylin、kettle、kudu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第六阶段：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大数据Spark实战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Scala语言基础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Scala基础语法、Scala高级特性、Scala的Akka编程实战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掌握Spark基础、SparkRDD、SparkSQL、SparkStreaming开发技术；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掌握互联网电商用户画像建模、开发、可视化（业务知识、技术开发、架构）；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掌握数据数据存储及存储（Hbase+Phoenix）。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能够胜任Spark相关工作，包括ETL工程师、Spark工程师、Hbase工程师、用户画像系统工程师、大数据反欺诈工程师。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目前企业急缺Spark相关人才。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15000+元。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Spark基础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Spark概述、Spark集群安装部署、Spark运行架构、Spark编程模型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SparkRDD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RDD概述、RDD特征、RDD算子操作、RDD依赖、RDD缓存、 Spark任务调度、checkpoint、RDD编程实战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SparkSQL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SparkSQL概述、DataFrame、DataFrame常用操作、DataSet介绍、 SparkSQL整合JDBC、SparkonYarn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SparkStreaming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概述、与Storm的对比、SparkStreaming原理、DStream操作实战、 开窗函数、整合Flume、整合Kafka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项目实战阶段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互联网电商用户画像建模、开发、数据导入、 数据存储（Hbase+Phoenix）、可视化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项目实战阶段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大数据反欺诈系统、航空领域反爬虫项目实战、系统架构、防爬规则、 Nginx+lua+kafak整合、高频IP检测、SparkStreaming规则引擎开发、 数据可视化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新技术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flink的简介、最值函数aggregate和minBy、maxBy、 去重distict和关联join函数、union合并和rebalance负载均衡、 3种分区方式（hash、range、sort）、source数据源、flink的sink操作、 本地执行和集群执行、广播变量的操作、分布式缓存的使用、 无重叠数据处理、 窗口划分、windowTime、同步hbase、flink的source源、 基于mysql的sink操作、flink的容错、flink对接kafka数据、案例实战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第七阶段：</w:t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大数据机器学习实战</w:t>
            </w: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机器学习概念入门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1.基本概念：属性、属性的度量、属性类型、数据集类型、数据集的特性、训练集、测试集、特征值、监督学习、非监督学习、半监督学习等概念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2.数据的预处理：聚集、抽样、维度规约、特征子集选择、特征创建、离散化和二元化、变量变换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3.模型的评估：模型的过分拟合(过拟合)，欠拟合，评估分类器的性能(交叉验证和自助法)，模型评估方法、损失函数和风险函数、参数优化等，模型复杂度(奥卡姆剃刀)4.机器学习处理的一般流程分析</w:t>
            </w:r>
          </w:p>
        </w:tc>
        <w:tc>
          <w:tcPr>
            <w:tcW w:w="5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核心能力培养：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掌握机器学习算法理论基础；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熟悉Python语言基础及数据科学库；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熟悉机器学习应用场景；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掌握Spark机器学习框架、能使用scikit-learn机器学习库结合Python完成全栈机器学习建模；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熟悉深度基本概念、流程、常见算法、能够使用算法解决简单的业务问题（图像识别等）；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掌握用户标签预测全流程；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掌握互联网行业推荐业务开发；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掌握点击率预估使用场景及项目全流程开发。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具备能力及市场价值：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能够胜任机器学习、数据挖掘等相关工作，包括推荐算法工程师、数据挖掘工程师、机器学习工程师，填补人工智能领域人才急剧增长缺口。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市场价值：</w:t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18000-30000元。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机器学习数学基础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初等数学基础、函数求导以及链式求导法则、方向导数、梯度、泰勒级数、 拉格朗日乘子法、线性代数与矩阵、特征值与特征向量、概率分析、 极大似然估计、梯度下降法代码实践、牛顿法代码实战、 矩阵分解实战(SVD,PCA,QR)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机器学习语言基础之Python语言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基础数据类型、list/tuple/dict/set、列表推导式、生成器推导式、 lambda函数、控制语句、文件读写、异常处理分析、面向对象编程、 GUI编程、Python基础项目实践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Python数据分析库实战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Numpy矩阵运算库基础及实战、Scipy数值运算库基础及实战、 Matplotlib绘图库基础及实战、Seaborn绘图库基础及实战、 Pandas数据分析库基础及实战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Spark机器学习库实战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SparkML和SparkMLLIB区别、Spark机器学习基础、Pipeline管道、 特征抽取(TF-IDF、Word2Vec、CountVectorizer）、特征转换(Tokenizer、 PCA、N-gram、DCT、one-hot、MinMaxScaler、Normalizer、SqlTransformer、VectorAssembler)、特征选择(VectorSlicer、RFormula、 ChiSqSelector)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机器学习算法之用户标签预测项目实战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用户画像标签预测实战、KNN、KMeans、决策树算法模型(ID3、C4.5、 Cart树)、集成学习算法(Bagging、随机森林、Adaboost算法、GBDT算法、 XGBOOST算法、LightGBM算法模型)、人才流失模型项目实战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机器学习算法之推荐系统实战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基于记忆的CF实战(Surprise库实战)、基于模型的CF实战(SparkALS实战)、 基于Native-Bayes分类算法实战、基于内容推荐(jieba分词、提取词向量、 文本分类、特征聚类)、关联挖掘算法实战(基于Spark的FP-Growth算法实战)、推荐项目实战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机器学习算法之CTR点击率预估实战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特征工程实战、CTR点击率预估应用场景分析、 逻辑斯特回归算法理论基础推导及项目实战、推荐系统指标分析、 推荐系统架构分析、基于Wideanddeep模型理论及实战(学会读学术Paper)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机器学习算法之深度学习基础及图片分类实战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神经网络和深度学习基础、MP神经元模型、感知机模型、BPNN模型实战、 CNN模型实战图像识别、Tensorflow基础、电影评论文本分析、 RNN文本情感分析实战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机器学习面试必备</w:t>
            </w:r>
          </w:p>
        </w:tc>
        <w:tc>
          <w:tcPr>
            <w:tcW w:w="7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66666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机器学习算法串讲、机器学习面试题目详解，剖析结合人工智能实际场景、 机器学习或人工智能类岗位核心技能需求、所需知识和技能、主流机器学习工具和框架的使用方法、开放式问题和系统设计问题， 融汇贯通整个课程知识点、大数据和机器学习部分项目衔接</w:t>
            </w:r>
          </w:p>
        </w:tc>
        <w:tc>
          <w:tcPr>
            <w:tcW w:w="5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F235E"/>
    <w:rsid w:val="132518E5"/>
    <w:rsid w:val="14E553E3"/>
    <w:rsid w:val="15C35AE4"/>
    <w:rsid w:val="1E62405C"/>
    <w:rsid w:val="2247470F"/>
    <w:rsid w:val="233B5BE6"/>
    <w:rsid w:val="23F95C9A"/>
    <w:rsid w:val="27FA048F"/>
    <w:rsid w:val="29490709"/>
    <w:rsid w:val="30D60CAB"/>
    <w:rsid w:val="31EC2737"/>
    <w:rsid w:val="376D0370"/>
    <w:rsid w:val="378E3DC3"/>
    <w:rsid w:val="3AFF577E"/>
    <w:rsid w:val="3E31297F"/>
    <w:rsid w:val="414016B4"/>
    <w:rsid w:val="425012C7"/>
    <w:rsid w:val="46B968AC"/>
    <w:rsid w:val="4B3E186B"/>
    <w:rsid w:val="531823C0"/>
    <w:rsid w:val="5362592B"/>
    <w:rsid w:val="546A7CB5"/>
    <w:rsid w:val="55F57261"/>
    <w:rsid w:val="572D6C53"/>
    <w:rsid w:val="57B61636"/>
    <w:rsid w:val="5A993C12"/>
    <w:rsid w:val="5F3A2E64"/>
    <w:rsid w:val="69465691"/>
    <w:rsid w:val="6A2411EB"/>
    <w:rsid w:val="6F7523B7"/>
    <w:rsid w:val="6FE07478"/>
    <w:rsid w:val="72F35D7D"/>
    <w:rsid w:val="73A35B2D"/>
    <w:rsid w:val="754C4E22"/>
    <w:rsid w:val="77B40373"/>
    <w:rsid w:val="7C1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